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6F3" w:rsidRPr="000606F3" w:rsidRDefault="000606F3" w:rsidP="000606F3">
      <w:pPr>
        <w:jc w:val="center"/>
        <w:rPr>
          <w:b/>
          <w:sz w:val="32"/>
          <w:szCs w:val="32"/>
        </w:rPr>
      </w:pPr>
      <w:r w:rsidRPr="000606F3">
        <w:rPr>
          <w:b/>
          <w:sz w:val="32"/>
          <w:szCs w:val="32"/>
        </w:rPr>
        <w:t>Príloha</w:t>
      </w:r>
    </w:p>
    <w:p w:rsidR="000606F3" w:rsidRPr="000606F3" w:rsidRDefault="000606F3" w:rsidP="000606F3">
      <w:pPr>
        <w:jc w:val="center"/>
        <w:rPr>
          <w:b/>
          <w:sz w:val="32"/>
          <w:szCs w:val="32"/>
        </w:rPr>
      </w:pPr>
    </w:p>
    <w:p w:rsidR="000606F3" w:rsidRPr="000606F3" w:rsidRDefault="000606F3" w:rsidP="000606F3">
      <w:pPr>
        <w:jc w:val="center"/>
        <w:rPr>
          <w:b/>
          <w:sz w:val="32"/>
          <w:szCs w:val="32"/>
        </w:rPr>
      </w:pPr>
      <w:r w:rsidRPr="000606F3">
        <w:rPr>
          <w:b/>
          <w:sz w:val="32"/>
          <w:szCs w:val="32"/>
        </w:rPr>
        <w:t>č.1</w:t>
      </w:r>
    </w:p>
    <w:p w:rsidR="000606F3" w:rsidRPr="000606F3" w:rsidRDefault="000606F3" w:rsidP="000606F3">
      <w:pPr>
        <w:jc w:val="center"/>
        <w:rPr>
          <w:b/>
          <w:sz w:val="32"/>
          <w:szCs w:val="32"/>
        </w:rPr>
      </w:pPr>
      <w:r w:rsidRPr="000606F3">
        <w:rPr>
          <w:b/>
          <w:sz w:val="32"/>
          <w:szCs w:val="32"/>
        </w:rPr>
        <w:t>k školskému poriadku</w:t>
      </w: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sz w:val="32"/>
          <w:szCs w:val="32"/>
        </w:rPr>
      </w:pPr>
      <w:r w:rsidRPr="000606F3">
        <w:rPr>
          <w:sz w:val="32"/>
          <w:szCs w:val="32"/>
        </w:rPr>
        <w:t xml:space="preserve">Materskej školy </w:t>
      </w:r>
      <w:r w:rsidR="0035658A">
        <w:rPr>
          <w:sz w:val="32"/>
          <w:szCs w:val="32"/>
        </w:rPr>
        <w:t xml:space="preserve">s VJM, </w:t>
      </w:r>
      <w:r>
        <w:rPr>
          <w:sz w:val="32"/>
          <w:szCs w:val="32"/>
        </w:rPr>
        <w:t>Dlhá ul.1, 94504 Komárno</w:t>
      </w:r>
      <w:r w:rsidR="0035658A">
        <w:rPr>
          <w:sz w:val="32"/>
          <w:szCs w:val="32"/>
        </w:rPr>
        <w:t xml:space="preserve">, </w:t>
      </w:r>
      <w:r>
        <w:rPr>
          <w:sz w:val="32"/>
          <w:szCs w:val="32"/>
        </w:rPr>
        <w:t>Nová Stráž</w:t>
      </w:r>
      <w:r w:rsidR="0035658A">
        <w:rPr>
          <w:sz w:val="32"/>
          <w:szCs w:val="32"/>
        </w:rPr>
        <w:t xml:space="preserve">- Komárom - </w:t>
      </w:r>
      <w:proofErr w:type="spellStart"/>
      <w:r w:rsidR="0035658A">
        <w:rPr>
          <w:sz w:val="32"/>
          <w:szCs w:val="32"/>
        </w:rPr>
        <w:t>Örsújfalu</w:t>
      </w:r>
      <w:proofErr w:type="spellEnd"/>
    </w:p>
    <w:p w:rsidR="000606F3" w:rsidRPr="000606F3" w:rsidRDefault="000606F3" w:rsidP="000606F3">
      <w:pPr>
        <w:jc w:val="center"/>
        <w:rPr>
          <w:sz w:val="32"/>
          <w:szCs w:val="32"/>
        </w:rPr>
      </w:pPr>
    </w:p>
    <w:p w:rsidR="000606F3" w:rsidRPr="000606F3" w:rsidRDefault="000606F3" w:rsidP="000606F3">
      <w:pPr>
        <w:jc w:val="center"/>
        <w:rPr>
          <w:sz w:val="32"/>
          <w:szCs w:val="32"/>
        </w:rPr>
      </w:pPr>
    </w:p>
    <w:p w:rsidR="000606F3" w:rsidRPr="000606F3" w:rsidRDefault="000606F3" w:rsidP="000606F3">
      <w:pPr>
        <w:jc w:val="center"/>
        <w:rPr>
          <w:sz w:val="32"/>
          <w:szCs w:val="32"/>
        </w:rPr>
      </w:pPr>
    </w:p>
    <w:p w:rsidR="000606F3" w:rsidRPr="000606F3" w:rsidRDefault="000606F3" w:rsidP="000606F3">
      <w:pPr>
        <w:jc w:val="center"/>
        <w:rPr>
          <w:b/>
          <w:sz w:val="36"/>
          <w:szCs w:val="36"/>
        </w:rPr>
      </w:pPr>
      <w:r w:rsidRPr="000606F3">
        <w:rPr>
          <w:b/>
          <w:sz w:val="36"/>
          <w:szCs w:val="36"/>
        </w:rPr>
        <w:t>ŠTANDARDY DODRŽIAVANIA ZÁKAZU SEGREGÁCIE VO VÝCHOVE A VZDELÁVANÍ</w:t>
      </w: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Default="000606F3" w:rsidP="000606F3">
      <w:pPr>
        <w:jc w:val="center"/>
        <w:rPr>
          <w:b/>
          <w:sz w:val="40"/>
          <w:szCs w:val="40"/>
        </w:rPr>
      </w:pPr>
    </w:p>
    <w:p w:rsid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  <w:r w:rsidRPr="000606F3">
        <w:rPr>
          <w:b/>
          <w:sz w:val="40"/>
          <w:szCs w:val="40"/>
        </w:rPr>
        <w:t>Štandardy dodržiavania zákazu segregácie</w:t>
      </w:r>
    </w:p>
    <w:p w:rsidR="000606F3" w:rsidRPr="000606F3" w:rsidRDefault="000606F3" w:rsidP="000606F3">
      <w:pPr>
        <w:jc w:val="center"/>
        <w:rPr>
          <w:b/>
          <w:sz w:val="40"/>
          <w:szCs w:val="40"/>
        </w:rPr>
      </w:pPr>
      <w:r w:rsidRPr="000606F3">
        <w:rPr>
          <w:b/>
          <w:sz w:val="40"/>
          <w:szCs w:val="40"/>
        </w:rPr>
        <w:t>vo výchove a vzdelávaní</w:t>
      </w:r>
    </w:p>
    <w:p w:rsidR="000606F3" w:rsidRPr="000606F3" w:rsidRDefault="000606F3" w:rsidP="000606F3">
      <w:pPr>
        <w:jc w:val="both"/>
        <w:rPr>
          <w:b/>
          <w:sz w:val="32"/>
          <w:szCs w:val="32"/>
        </w:rPr>
      </w:pPr>
    </w:p>
    <w:p w:rsidR="000606F3" w:rsidRPr="000606F3" w:rsidRDefault="000606F3" w:rsidP="000606F3">
      <w:pPr>
        <w:jc w:val="both"/>
        <w:rPr>
          <w:b/>
          <w:sz w:val="32"/>
          <w:szCs w:val="32"/>
        </w:rPr>
      </w:pPr>
    </w:p>
    <w:p w:rsidR="000606F3" w:rsidRPr="000606F3" w:rsidRDefault="000606F3" w:rsidP="000606F3">
      <w:pPr>
        <w:jc w:val="both"/>
        <w:rPr>
          <w:b/>
          <w:sz w:val="32"/>
          <w:szCs w:val="32"/>
        </w:rPr>
      </w:pPr>
    </w:p>
    <w:p w:rsidR="000606F3" w:rsidRPr="000606F3" w:rsidRDefault="000606F3" w:rsidP="000606F3">
      <w:p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postojov a hodnôt </w:t>
      </w:r>
    </w:p>
    <w:p w:rsidR="000606F3" w:rsidRPr="000606F3" w:rsidRDefault="000606F3" w:rsidP="000606F3">
      <w:pPr>
        <w:jc w:val="both"/>
        <w:rPr>
          <w:b/>
          <w:u w:val="single"/>
        </w:rPr>
      </w:pPr>
    </w:p>
    <w:p w:rsidR="000606F3" w:rsidRPr="000606F3" w:rsidRDefault="000606F3" w:rsidP="000606F3">
      <w:pPr>
        <w:jc w:val="both"/>
      </w:pPr>
      <w:r w:rsidRPr="000606F3">
        <w:t xml:space="preserve">Základným predpokladom pre úspešné zavedenie štandardov, ktoré zabezpečia proces prevencie,  či odstraňovania segregácie vo výchove a vzdelávaní je zásadný posun v oblasti postojového a hodnotového nastavenia, kultivácie verejného diskurzu a medziľudských vzťahov všetkých aktérov vzdelávania, ktorí prichádzajú na pôde škôl do kontaktu so žiakmi a poslucháčmi. </w:t>
      </w:r>
    </w:p>
    <w:p w:rsidR="000606F3" w:rsidRPr="000606F3" w:rsidRDefault="000606F3" w:rsidP="000606F3">
      <w:pPr>
        <w:jc w:val="both"/>
      </w:pPr>
      <w:r w:rsidRPr="000606F3">
        <w:t xml:space="preserve"> Spoločnosť 21. storočia potrebuje občanov, ktorí majú také hodnoty, postoje, schopnosti, poznanie  a kritické myslenie, aby mohli fungovať ako demokratickí a interkultúrne kompetentní občania. Postojové a hodnotové štandardy sú definované na základe kľúčových ukazovateľov (</w:t>
      </w:r>
      <w:proofErr w:type="spellStart"/>
      <w:r w:rsidRPr="000606F3">
        <w:t>deskriptorov</w:t>
      </w:r>
      <w:proofErr w:type="spellEnd"/>
      <w:r w:rsidRPr="000606F3">
        <w:t xml:space="preserve">), ktoré boli vytvorené Radou Európy v dokumente Referenčný rámec kompetencií pre demokratickú kultúru35. </w:t>
      </w:r>
      <w:proofErr w:type="spellStart"/>
      <w:r w:rsidRPr="000606F3">
        <w:t>Deskriptory</w:t>
      </w:r>
      <w:proofErr w:type="spellEnd"/>
      <w:r w:rsidRPr="000606F3">
        <w:t xml:space="preserve"> sú popisy a vysvetlenia týkajúce sa konkrétneho žiadúceho správania všetkých aktérov vo vzdelávaní: </w:t>
      </w:r>
    </w:p>
    <w:p w:rsidR="000606F3" w:rsidRPr="000606F3" w:rsidRDefault="000606F3" w:rsidP="000606F3">
      <w:pPr>
        <w:jc w:val="both"/>
      </w:pPr>
      <w:r w:rsidRPr="000606F3">
        <w:t xml:space="preserve"> ▪     Zaobchádzať so všetkými ľuďmi bez rozdielu s rešpektom,</w:t>
      </w:r>
    </w:p>
    <w:p w:rsidR="000606F3" w:rsidRPr="000606F3" w:rsidRDefault="000606F3" w:rsidP="000606F3">
      <w:pPr>
        <w:jc w:val="both"/>
      </w:pPr>
      <w:r w:rsidRPr="000606F3">
        <w:t xml:space="preserve">  ▪    Vyjadrovať úctu všetkým bez rozdielu a vnímať rozmanitosť ako príležitosť a prínos pre  </w:t>
      </w:r>
    </w:p>
    <w:p w:rsidR="000606F3" w:rsidRPr="000606F3" w:rsidRDefault="000606F3" w:rsidP="000606F3">
      <w:pPr>
        <w:jc w:val="both"/>
      </w:pPr>
      <w:r w:rsidRPr="000606F3">
        <w:t xml:space="preserve">        školu  pri  </w:t>
      </w:r>
    </w:p>
    <w:p w:rsidR="000606F3" w:rsidRPr="000606F3" w:rsidRDefault="000606F3" w:rsidP="000606F3">
      <w:pPr>
        <w:jc w:val="both"/>
      </w:pPr>
      <w:r w:rsidRPr="000606F3">
        <w:t xml:space="preserve">       príprave a realizovaní aktivít výchovno-vzdelávacieho procesu. </w:t>
      </w:r>
    </w:p>
    <w:p w:rsidR="000606F3" w:rsidRPr="000606F3" w:rsidRDefault="000606F3" w:rsidP="000606F3">
      <w:pPr>
        <w:jc w:val="both"/>
      </w:pPr>
      <w:r w:rsidRPr="000606F3">
        <w:t xml:space="preserve"> ▪    Vyjadrovať druhým ľuďom uznanie ako rovnocenným ľudským bytostiam.</w:t>
      </w:r>
    </w:p>
    <w:p w:rsidR="000606F3" w:rsidRPr="000606F3" w:rsidRDefault="000606F3" w:rsidP="000606F3">
      <w:pPr>
        <w:jc w:val="both"/>
      </w:pPr>
      <w:r w:rsidRPr="000606F3">
        <w:t xml:space="preserve"> ▪     Rešpektovať ľudí </w:t>
      </w:r>
    </w:p>
    <w:p w:rsidR="000606F3" w:rsidRPr="000606F3" w:rsidRDefault="000606F3" w:rsidP="000606F3">
      <w:pPr>
        <w:jc w:val="both"/>
      </w:pPr>
      <w:r w:rsidRPr="000606F3">
        <w:t xml:space="preserve">       rôzneho vierovyznania. </w:t>
      </w:r>
    </w:p>
    <w:p w:rsidR="000606F3" w:rsidRPr="000606F3" w:rsidRDefault="000606F3" w:rsidP="000606F3">
      <w:pPr>
        <w:jc w:val="both"/>
      </w:pPr>
      <w:r w:rsidRPr="000606F3">
        <w:t xml:space="preserve"> ▪     Rešpektovať ľudí, ktorí majú odlišné politické názory.</w:t>
      </w:r>
    </w:p>
    <w:p w:rsidR="000606F3" w:rsidRPr="000606F3" w:rsidRDefault="000606F3" w:rsidP="000606F3">
      <w:pPr>
        <w:jc w:val="both"/>
      </w:pPr>
      <w:r w:rsidRPr="000606F3">
        <w:t xml:space="preserve"> ▪    Prejavovať záujem spoznať presvedčenia, hodnoty, tradície a pohľady druhých ľudí na </w:t>
      </w:r>
    </w:p>
    <w:p w:rsidR="000606F3" w:rsidRPr="000606F3" w:rsidRDefault="000606F3" w:rsidP="000606F3">
      <w:pPr>
        <w:jc w:val="both"/>
      </w:pPr>
      <w:r w:rsidRPr="000606F3">
        <w:t xml:space="preserve">       svet.</w:t>
      </w:r>
    </w:p>
    <w:p w:rsidR="000606F3" w:rsidRPr="000606F3" w:rsidRDefault="000606F3" w:rsidP="000606F3">
      <w:pPr>
        <w:jc w:val="both"/>
      </w:pPr>
      <w:r w:rsidRPr="000606F3">
        <w:t xml:space="preserve"> ▪     Dávať priestor druhým ľuďom na vyjadrenie sa. </w:t>
      </w:r>
    </w:p>
    <w:p w:rsidR="000606F3" w:rsidRPr="000606F3" w:rsidRDefault="000606F3" w:rsidP="000606F3">
      <w:pPr>
        <w:jc w:val="both"/>
      </w:pPr>
      <w:r w:rsidRPr="000606F3">
        <w:t xml:space="preserve"> ▪     Preukázať prebratie zodpovednosti za svoje skutky.</w:t>
      </w:r>
    </w:p>
    <w:p w:rsidR="000606F3" w:rsidRPr="000606F3" w:rsidRDefault="000606F3" w:rsidP="000606F3">
      <w:pPr>
        <w:jc w:val="both"/>
      </w:pPr>
      <w:r w:rsidRPr="000606F3">
        <w:t xml:space="preserve">▪     Ospravedlniť sa, pokiaľ niekomu ublížim. </w:t>
      </w:r>
    </w:p>
    <w:p w:rsidR="000606F3" w:rsidRPr="000606F3" w:rsidRDefault="000606F3" w:rsidP="000606F3">
      <w:pPr>
        <w:jc w:val="both"/>
      </w:pPr>
      <w:r w:rsidRPr="000606F3">
        <w:t>▪    Vyjadrovať vôľu a záujem spolupracovať a pracovať s druhými ľuďmi na presadzovaní</w:t>
      </w:r>
    </w:p>
    <w:p w:rsidR="000606F3" w:rsidRPr="000606F3" w:rsidRDefault="000606F3" w:rsidP="000606F3">
      <w:pPr>
        <w:jc w:val="both"/>
      </w:pPr>
      <w:r w:rsidRPr="000606F3">
        <w:t xml:space="preserve">      spoločných záujmov. 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  <w:r w:rsidRPr="000606F3">
        <w:t xml:space="preserve">___________________________________________________________________________ </w:t>
      </w:r>
    </w:p>
    <w:p w:rsidR="000606F3" w:rsidRPr="000606F3" w:rsidRDefault="000606F3" w:rsidP="000606F3">
      <w:pPr>
        <w:jc w:val="both"/>
      </w:pPr>
      <w:r w:rsidRPr="000606F3">
        <w:rPr>
          <w:sz w:val="20"/>
          <w:szCs w:val="20"/>
        </w:rPr>
        <w:t xml:space="preserve"> 34 § 2 písm. </w:t>
      </w:r>
      <w:proofErr w:type="spellStart"/>
      <w:r w:rsidRPr="000606F3">
        <w:rPr>
          <w:sz w:val="20"/>
          <w:szCs w:val="20"/>
        </w:rPr>
        <w:t>ai</w:t>
      </w:r>
      <w:proofErr w:type="spellEnd"/>
      <w:r w:rsidRPr="000606F3">
        <w:rPr>
          <w:sz w:val="20"/>
          <w:szCs w:val="20"/>
        </w:rPr>
        <w:t>) zákona č. 245/2008 Z. z. (školský zákon) – účinnosť nadobúda 1. 1. 2025. Poznámky pod čiarou k odkazom 2a a 2b znejú: „2a) Zákon č. 365/2004 Z. z. o rovnakom zaobchádzaní v niektorých oblastiach a o ochrane pred diskrimináciou  a o zmene a doplnení niektorých zákonov (antidiskriminačný zákon) v znení neskorších predpisov. 2b) Dohovor proti diskriminácii vo vzdelávaní (Oznámenie Ministerstva zahraničných vecí a európskych záležitostí Slovenskej republiky  č. 276/2024 Z. z.).Dohovor o právach osôb so zdravotným postihnutím (Oznámenie Ministerstva zahraničných vecí Slovenskej republiky č. 317/2010 Z. z.).“ 35 Referenčný rámec kompetencií pre demokratickú kultúru bol vytvorený v roku 2018 Radou Európy, ktorej členským štátom je od roku 1993 aj SR. Pre SR má status odporúčania pri vytváraní vzdelávacích stratégií a metodík na podporu demokratickej kultúry, ľudských práv a sociálnych kompetencií.</w:t>
      </w:r>
      <w:r w:rsidRPr="000606F3">
        <w:t xml:space="preserve"> 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vyplývajúce z definície segregácie vo výchove a vzdelávaní: </w:t>
      </w:r>
    </w:p>
    <w:p w:rsidR="000606F3" w:rsidRPr="000606F3" w:rsidRDefault="000606F3" w:rsidP="000606F3">
      <w:pPr>
        <w:jc w:val="both"/>
        <w:rPr>
          <w:b/>
          <w:u w:val="single"/>
        </w:rPr>
      </w:pPr>
    </w:p>
    <w:p w:rsidR="000606F3" w:rsidRPr="000606F3" w:rsidRDefault="000606F3" w:rsidP="000606F3">
      <w:pPr>
        <w:jc w:val="both"/>
      </w:pPr>
      <w:r w:rsidRPr="000606F3">
        <w:t xml:space="preserve">▪ Škola a školské zariadenie pri uplatňovaní Štandardov dodržiavania zákazu segregácie vypracuje Plán uplatňovania Štandardov dodržiavania zákazu segregácie vo výchove a vzdelávaní a využíva Metodickú príručku </w:t>
      </w:r>
      <w:proofErr w:type="spellStart"/>
      <w:r w:rsidRPr="000606F3">
        <w:t>desegregácie</w:t>
      </w:r>
      <w:proofErr w:type="spellEnd"/>
      <w:r w:rsidRPr="000606F3">
        <w:t xml:space="preserve"> vo výchove a vzdelávaní vydanú Ministerstvom školstva, vedy, výskumu a športu SR36.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pStyle w:val="Odsekzoznamu"/>
        <w:numPr>
          <w:ilvl w:val="0"/>
          <w:numId w:val="6"/>
        </w:numPr>
        <w:jc w:val="both"/>
        <w:rPr>
          <w:rFonts w:ascii="Times New Roman" w:hAnsi="Times New Roman"/>
          <w:b/>
          <w:u w:val="single"/>
        </w:rPr>
      </w:pPr>
      <w:r w:rsidRPr="000606F3">
        <w:rPr>
          <w:rFonts w:ascii="Times New Roman" w:hAnsi="Times New Roman"/>
          <w:b/>
          <w:u w:val="single"/>
        </w:rPr>
        <w:t xml:space="preserve">Štandardy priestorovej </w:t>
      </w:r>
      <w:proofErr w:type="spellStart"/>
      <w:r w:rsidRPr="000606F3">
        <w:rPr>
          <w:rFonts w:ascii="Times New Roman" w:hAnsi="Times New Roman"/>
          <w:b/>
          <w:u w:val="single"/>
        </w:rPr>
        <w:t>desegregácie</w:t>
      </w:r>
      <w:proofErr w:type="spellEnd"/>
      <w:r w:rsidRPr="000606F3">
        <w:rPr>
          <w:rFonts w:ascii="Times New Roman" w:hAnsi="Times New Roman"/>
          <w:b/>
          <w:u w:val="single"/>
        </w:rPr>
        <w:t xml:space="preserve">: </w:t>
      </w:r>
    </w:p>
    <w:p w:rsidR="000606F3" w:rsidRPr="000606F3" w:rsidRDefault="000606F3" w:rsidP="000606F3">
      <w:pPr>
        <w:pStyle w:val="Odsekzoznamu"/>
        <w:numPr>
          <w:ilvl w:val="0"/>
          <w:numId w:val="9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Do všetkých priestorov školy alebo školského zariadenia, určených pre žiakov alebo poslucháčov, je umožnený rovný (nediskriminačný) prístup všetkým žiakom a poslucháčom. Škola alebo školské zariadenie nemá priestory a budovy vyhradené pre jednotlivé skupiny žiakov vytvorené za účelom ich vylučovania alebo neprípustného oddeľovania na základe ktoréhokoľvek chráneného dôvodu uvedeného v antidiskriminačnom zákone37.  </w:t>
      </w:r>
    </w:p>
    <w:p w:rsidR="000606F3" w:rsidRPr="000606F3" w:rsidRDefault="000606F3" w:rsidP="000606F3">
      <w:pPr>
        <w:pStyle w:val="Odsekzoznamu"/>
        <w:numPr>
          <w:ilvl w:val="0"/>
          <w:numId w:val="9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v rámci výchovno-vzdelávacieho procesu využíva priestory, ktoré spĺňajú normy stanovené regionálnymi úradmi verejného zdravotníctva, pričom výchovno-vzdelávací proces žiadnej zo skupín neprebieha v priestoroch, ktorých kvalita je výrazne rozdielna oproti iným priestorom. </w:t>
      </w:r>
    </w:p>
    <w:p w:rsidR="000606F3" w:rsidRPr="000606F3" w:rsidRDefault="000606F3" w:rsidP="000606F3">
      <w:pPr>
        <w:pStyle w:val="Odsekzoznamu"/>
        <w:numPr>
          <w:ilvl w:val="0"/>
          <w:numId w:val="9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Ak má škola alebo školské zariadenie v jednotlivých vekových kohortách zastúpenie žiakov rôzneho etnického, národného alebo sociálneho pôvodu, farby pleti alebo iného chráneného dôvodu podľa antidiskriminačného zákona, má vytvorené triedy, v ktorých je vyvážené zastúpenie žiakov alebo poslucháčov týchto skupín. </w:t>
      </w:r>
    </w:p>
    <w:p w:rsidR="000606F3" w:rsidRPr="000606F3" w:rsidRDefault="000606F3" w:rsidP="000606F3">
      <w:pPr>
        <w:numPr>
          <w:ilvl w:val="0"/>
          <w:numId w:val="6"/>
        </w:num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organizačnej </w:t>
      </w:r>
      <w:proofErr w:type="spellStart"/>
      <w:r w:rsidRPr="000606F3">
        <w:rPr>
          <w:b/>
          <w:u w:val="single"/>
        </w:rPr>
        <w:t>desegregácie</w:t>
      </w:r>
      <w:proofErr w:type="spellEnd"/>
      <w:r w:rsidRPr="000606F3">
        <w:rPr>
          <w:b/>
          <w:u w:val="single"/>
        </w:rPr>
        <w:t>:</w:t>
      </w:r>
    </w:p>
    <w:p w:rsidR="000606F3" w:rsidRPr="000606F3" w:rsidRDefault="000606F3" w:rsidP="000606F3">
      <w:pPr>
        <w:ind w:left="390"/>
        <w:jc w:val="both"/>
        <w:rPr>
          <w:b/>
          <w:u w:val="single"/>
        </w:rPr>
      </w:pPr>
    </w:p>
    <w:p w:rsidR="000606F3" w:rsidRPr="000606F3" w:rsidRDefault="000606F3" w:rsidP="000606F3">
      <w:pPr>
        <w:pStyle w:val="Odsekzoznamu"/>
        <w:numPr>
          <w:ilvl w:val="0"/>
          <w:numId w:val="7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Škola alebo školské zariadenie má nastavenú organizáciu školského vyučovania a denný  program tak, aby nedochádzalo k vylučovaniu a neprípustnému oddeľovaniu niektorej skupiny  žiakov a poslucháčov38.</w:t>
      </w:r>
    </w:p>
    <w:p w:rsidR="000606F3" w:rsidRPr="000606F3" w:rsidRDefault="000606F3" w:rsidP="000606F3">
      <w:pPr>
        <w:pStyle w:val="Odsekzoznamu"/>
        <w:numPr>
          <w:ilvl w:val="0"/>
          <w:numId w:val="7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Všetky skupiny žiakov školy a školského zariadenia majú stanovené rovnaké vzdelávacie štandardy, na základe ktorých pedagogickí zamestnanci, odborní zamestnanci a ďalší zamestnanci vytvárajú učebné osnovy školského vzdelávacieho programu. Úpravy je možné realizovať len u žiakov, ktorým to určuje individuálny vzdelávací program39, individuálny učebný plán40 alebo poskytnuté podporné opatrenia41.</w:t>
      </w:r>
    </w:p>
    <w:p w:rsidR="000606F3" w:rsidRPr="000606F3" w:rsidRDefault="000606F3" w:rsidP="000606F3">
      <w:pPr>
        <w:pStyle w:val="Odsekzoznamu"/>
        <w:numPr>
          <w:ilvl w:val="0"/>
          <w:numId w:val="7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Všetky  skupiny žiakov a poslucháčov majú umožnený rovný prístup k materiálno-technickému vybaveniu, učebným materiálom a iným vzdelávacím pomôckam výchovno-vzdelávacieho procesu prislúchajúcemu danému ročníku alebo stupňu vzdelávania. 36 Metodická príručka </w:t>
      </w:r>
      <w:proofErr w:type="spellStart"/>
      <w:r w:rsidRPr="000606F3">
        <w:rPr>
          <w:rFonts w:ascii="Times New Roman" w:hAnsi="Times New Roman"/>
        </w:rPr>
        <w:t>desegregácie</w:t>
      </w:r>
      <w:proofErr w:type="spellEnd"/>
      <w:r w:rsidRPr="000606F3">
        <w:rPr>
          <w:rFonts w:ascii="Times New Roman" w:hAnsi="Times New Roman"/>
        </w:rPr>
        <w:t xml:space="preserve"> vo výchove a vzdelávaní </w:t>
      </w:r>
    </w:p>
    <w:p w:rsidR="000606F3" w:rsidRPr="000606F3" w:rsidRDefault="000606F3" w:rsidP="000606F3">
      <w:pPr>
        <w:pStyle w:val="Odsekzoznamu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______________________________________________________________________</w:t>
      </w:r>
    </w:p>
    <w:p w:rsidR="000606F3" w:rsidRPr="000606F3" w:rsidRDefault="000606F3" w:rsidP="000606F3">
      <w:pPr>
        <w:ind w:left="30"/>
        <w:jc w:val="both"/>
        <w:rPr>
          <w:sz w:val="20"/>
          <w:szCs w:val="20"/>
        </w:rPr>
      </w:pPr>
      <w:r w:rsidRPr="000606F3">
        <w:rPr>
          <w:sz w:val="20"/>
          <w:szCs w:val="20"/>
        </w:rPr>
        <w:t xml:space="preserve">(MŠVVaŠ SR, 2023) 37 Chránené dôvody podľa antidiskriminačného zákona sú charakteristiky ľudí, úzko spojené s ich dôstojnosťou a identitou, ktoré nesmú byť zneužité pre neprípustné rozdielne zaobchádzanie s nimi. Sú to: „pohlavie, náboženské vyznanie alebo viera, rasa, príslušnosť k národnosti alebo etnickej skupine, zdravotné postihnutie, vek, sexuálna orientácia, manželský stav  a rodinný stav, farba pleti, jazyk, politické alebo iné zmýšľanie, národný alebo sociálny pôvod, majetok, rod alebo iné postavenie alebo dôvod oznámenia kriminality alebo inej protispoločenskej činnosti“ § 2 ods. 1 zákona č. 365/2004 Z. z.   38 § 2 ods. 1 zákona č. </w:t>
      </w:r>
      <w:r w:rsidRPr="000606F3">
        <w:rPr>
          <w:sz w:val="20"/>
          <w:szCs w:val="20"/>
        </w:rPr>
        <w:lastRenderedPageBreak/>
        <w:t>365/2004 Z. z. (antidiskriminačný zákon)  39</w:t>
      </w:r>
      <w:r w:rsidRPr="000606F3">
        <w:t xml:space="preserve"> § 7a zákona č. 245/2008 Z. z. (školský zákon) 40 § 26 </w:t>
      </w:r>
      <w:r w:rsidRPr="000606F3">
        <w:rPr>
          <w:sz w:val="20"/>
          <w:szCs w:val="20"/>
        </w:rPr>
        <w:t xml:space="preserve">zákona č. 245/2008 Z. z. (školský zákon) 41 § 145a zákona č. 245/2008 Z. z. (školský zákon) </w:t>
      </w:r>
      <w:proofErr w:type="spellStart"/>
      <w:r w:rsidRPr="000606F3">
        <w:rPr>
          <w:sz w:val="20"/>
          <w:szCs w:val="20"/>
        </w:rPr>
        <w:t>MŠVVaM</w:t>
      </w:r>
      <w:proofErr w:type="spellEnd"/>
      <w:r w:rsidRPr="000606F3">
        <w:rPr>
          <w:sz w:val="20"/>
          <w:szCs w:val="20"/>
        </w:rPr>
        <w:t xml:space="preserve"> SR | 16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je povinné využiť všetky dostupné prostriedky, nástroje a metódy, aby umožnila prístup ku vzdelávaniu v maximálnej miere všetkým skupinám žiakov aj v prípade krízových udalostí v škole42. Po ukončení krízovej udalosti je škola povinná realizovať príslušné podporné opatrenia na kompenzáciu prípadných výpadkov vo výchove a vzdelávaní, ktoré nemohli byť v maximálnej miere riešené počas krízovej situácie. </w:t>
      </w:r>
    </w:p>
    <w:p w:rsidR="000606F3" w:rsidRPr="000606F3" w:rsidRDefault="000606F3" w:rsidP="000606F3">
      <w:pPr>
        <w:numPr>
          <w:ilvl w:val="0"/>
          <w:numId w:val="6"/>
        </w:numPr>
        <w:jc w:val="both"/>
        <w:rPr>
          <w:b/>
          <w:u w:val="single"/>
        </w:rPr>
      </w:pPr>
      <w:r w:rsidRPr="000606F3">
        <w:rPr>
          <w:b/>
          <w:u w:val="single"/>
        </w:rPr>
        <w:t xml:space="preserve">Štandardy sociálnej </w:t>
      </w:r>
      <w:proofErr w:type="spellStart"/>
      <w:r w:rsidRPr="000606F3">
        <w:rPr>
          <w:b/>
          <w:u w:val="single"/>
        </w:rPr>
        <w:t>desegregácie</w:t>
      </w:r>
      <w:proofErr w:type="spellEnd"/>
      <w:r w:rsidRPr="000606F3">
        <w:rPr>
          <w:b/>
          <w:u w:val="single"/>
        </w:rPr>
        <w:t xml:space="preserve"> </w:t>
      </w:r>
    </w:p>
    <w:p w:rsidR="000606F3" w:rsidRPr="000606F3" w:rsidRDefault="000606F3" w:rsidP="000606F3">
      <w:pPr>
        <w:ind w:left="390"/>
        <w:jc w:val="both"/>
        <w:rPr>
          <w:b/>
          <w:u w:val="single"/>
        </w:rPr>
      </w:pP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využíva potrebné a dostupné inkluzívne podporné opatrenia  na podporu sociálneho začlenenia žiakov a poslucháčov a vytváranie pozitívnej podporujúcej sociálnej klímy v škole a školskom zariadení, ktorá prispieva k </w:t>
      </w:r>
      <w:proofErr w:type="spellStart"/>
      <w:r w:rsidRPr="000606F3">
        <w:rPr>
          <w:rFonts w:ascii="Times New Roman" w:hAnsi="Times New Roman"/>
        </w:rPr>
        <w:t>destigmatizácii</w:t>
      </w:r>
      <w:proofErr w:type="spellEnd"/>
      <w:r w:rsidRPr="000606F3">
        <w:rPr>
          <w:rFonts w:ascii="Times New Roman" w:hAnsi="Times New Roman"/>
        </w:rPr>
        <w:t xml:space="preserve"> a odstraňovaniu stereotypov a predsudkov.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organizuje a podporuje programy neformálneho vzdelávania a mimoškolské aktivity smerujúce k vytvoreniu priaznivej sociálnej klímy a interkultúrneho porozumenia v rámci školy alebo školského zariadenia, medzi žiakmi ako aj rodičmi.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Škola alebo školské zariadenie prijíma, vzdeláva a vychováva všetky skupiny žiakov  a poslucháčov podľa platných právnych predpisov bez vylučovania a neprípustného oddeľovania na základe akéhokoľvek chráneného dôvodu uvedeného v antidiskriminačnom zákone.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V škole alebo školskom zariadení neexistujú procesy, postupy a usporiadania (ani na úrovni tried), ktoré vylučujú alebo neprípustne oddeľujú skupiny žiakov alebo poslucháčov na základe akéhokoľvek chráneného dôvodu uvedeného v antidiskriminačnom zákone.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umožňuje všetkým skupinám žiakov a poslucháčov,  aby sa pre napĺňanie a rozvoj svojho potenciálu zapájali do aktivít a súťaží, ktoré sama organizuje, alebo sú škole a školskému zariadeniu sprostredkované, a aktívne ich k tomu motivuje a podporuje. </w:t>
      </w:r>
    </w:p>
    <w:p w:rsidR="000606F3" w:rsidRPr="000606F3" w:rsidRDefault="000606F3" w:rsidP="000606F3">
      <w:pPr>
        <w:pStyle w:val="Odsekzoznamu"/>
        <w:numPr>
          <w:ilvl w:val="0"/>
          <w:numId w:val="8"/>
        </w:numPr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Škola alebo školské zariadenie pri hodnotení žiakov alebo poslucháčov nekoná diskriminačne  len na základe ich príslušnosti k niektorej sociálnej alebo etnickej skupine alebo iného chráneného dôvodu podľa antidiskriminačného zákona. 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Tento dodatok je platný v plnom rozsahu od 25.0</w:t>
      </w:r>
      <w:r w:rsidRPr="000606F3">
        <w:rPr>
          <w:rFonts w:ascii="Times New Roman" w:hAnsi="Times New Roman"/>
          <w:lang w:val="sk-SK"/>
        </w:rPr>
        <w:t>4.</w:t>
      </w:r>
      <w:r w:rsidRPr="000606F3">
        <w:rPr>
          <w:rFonts w:ascii="Times New Roman" w:hAnsi="Times New Roman"/>
        </w:rPr>
        <w:t>2025.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>Prerokovaný v pedagogickej rade dňa: 2</w:t>
      </w:r>
      <w:r w:rsidRPr="000606F3">
        <w:rPr>
          <w:rFonts w:ascii="Times New Roman" w:hAnsi="Times New Roman"/>
          <w:lang w:val="sk-SK"/>
        </w:rPr>
        <w:t>5.04</w:t>
      </w:r>
      <w:r w:rsidRPr="000606F3">
        <w:rPr>
          <w:rFonts w:ascii="Times New Roman" w:hAnsi="Times New Roman"/>
        </w:rPr>
        <w:t>.2025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      V </w:t>
      </w:r>
      <w:r w:rsidRPr="000606F3">
        <w:rPr>
          <w:rFonts w:ascii="Times New Roman" w:hAnsi="Times New Roman"/>
          <w:lang w:val="sk-SK"/>
        </w:rPr>
        <w:t>Komárne</w:t>
      </w:r>
      <w:r w:rsidRPr="000606F3">
        <w:rPr>
          <w:rFonts w:ascii="Times New Roman" w:hAnsi="Times New Roman"/>
        </w:rPr>
        <w:t xml:space="preserve">                             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      Dňa: 25.0</w:t>
      </w:r>
      <w:r w:rsidRPr="000606F3">
        <w:rPr>
          <w:rFonts w:ascii="Times New Roman" w:hAnsi="Times New Roman"/>
          <w:lang w:val="sk-SK"/>
        </w:rPr>
        <w:t>4</w:t>
      </w:r>
      <w:r w:rsidRPr="000606F3">
        <w:rPr>
          <w:rFonts w:ascii="Times New Roman" w:hAnsi="Times New Roman"/>
        </w:rPr>
        <w:t xml:space="preserve">.2025                                                              </w:t>
      </w:r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  <w:lang w:val="sk-SK"/>
        </w:rPr>
        <w:t xml:space="preserve">                                                                                                                 </w:t>
      </w:r>
      <w:r w:rsidR="0035658A">
        <w:rPr>
          <w:rFonts w:ascii="Times New Roman" w:hAnsi="Times New Roman"/>
          <w:lang w:val="sk-SK"/>
        </w:rPr>
        <w:t>Bc. Angelika Botlóová</w:t>
      </w:r>
      <w:bookmarkStart w:id="0" w:name="_GoBack"/>
      <w:bookmarkEnd w:id="0"/>
    </w:p>
    <w:p w:rsidR="000606F3" w:rsidRPr="000606F3" w:rsidRDefault="000606F3" w:rsidP="000606F3">
      <w:pPr>
        <w:pStyle w:val="Odsekzoznamu"/>
        <w:ind w:left="390"/>
        <w:jc w:val="both"/>
        <w:rPr>
          <w:rFonts w:ascii="Times New Roman" w:hAnsi="Times New Roman"/>
        </w:rPr>
      </w:pPr>
      <w:r w:rsidRPr="000606F3">
        <w:rPr>
          <w:rFonts w:ascii="Times New Roman" w:hAnsi="Times New Roman"/>
        </w:rPr>
        <w:t xml:space="preserve">                                                                                                         </w:t>
      </w:r>
      <w:r w:rsidRPr="000606F3">
        <w:rPr>
          <w:rFonts w:ascii="Times New Roman" w:hAnsi="Times New Roman"/>
          <w:lang w:val="sk-SK"/>
        </w:rPr>
        <w:t xml:space="preserve">        </w:t>
      </w:r>
      <w:r w:rsidRPr="000606F3">
        <w:rPr>
          <w:rFonts w:ascii="Times New Roman" w:hAnsi="Times New Roman"/>
        </w:rPr>
        <w:t xml:space="preserve">      riaditeľka MŠ</w:t>
      </w:r>
    </w:p>
    <w:p w:rsidR="000606F3" w:rsidRPr="000606F3" w:rsidRDefault="000606F3" w:rsidP="000606F3">
      <w:pPr>
        <w:jc w:val="both"/>
      </w:pPr>
    </w:p>
    <w:p w:rsidR="000606F3" w:rsidRPr="000606F3" w:rsidRDefault="000606F3" w:rsidP="000606F3">
      <w:pPr>
        <w:jc w:val="both"/>
      </w:pPr>
      <w:r w:rsidRPr="000606F3">
        <w:t xml:space="preserve">        </w:t>
      </w:r>
    </w:p>
    <w:p w:rsidR="009D597B" w:rsidRPr="000606F3" w:rsidRDefault="009D597B"/>
    <w:sectPr w:rsidR="009D597B" w:rsidRPr="000606F3" w:rsidSect="000606F3">
      <w:footerReference w:type="default" r:id="rId7"/>
      <w:pgSz w:w="11906" w:h="16838"/>
      <w:pgMar w:top="1417" w:right="1417" w:bottom="1985" w:left="1417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734C" w:rsidRDefault="0075734C">
      <w:r>
        <w:separator/>
      </w:r>
    </w:p>
  </w:endnote>
  <w:endnote w:type="continuationSeparator" w:id="0">
    <w:p w:rsidR="0075734C" w:rsidRDefault="00757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5B5A" w:rsidRDefault="000606F3">
    <w:pPr>
      <w:pStyle w:val="Pt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51</w:t>
    </w:r>
    <w:r>
      <w:fldChar w:fldCharType="end"/>
    </w:r>
  </w:p>
  <w:p w:rsidR="00B25B5A" w:rsidRDefault="007573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734C" w:rsidRDefault="0075734C">
      <w:r>
        <w:separator/>
      </w:r>
    </w:p>
  </w:footnote>
  <w:footnote w:type="continuationSeparator" w:id="0">
    <w:p w:rsidR="0075734C" w:rsidRDefault="007573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6ADE2E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53D439C"/>
    <w:multiLevelType w:val="hybridMultilevel"/>
    <w:tmpl w:val="E70441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E2625"/>
    <w:multiLevelType w:val="hybridMultilevel"/>
    <w:tmpl w:val="A2147F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C7ECE"/>
    <w:multiLevelType w:val="hybridMultilevel"/>
    <w:tmpl w:val="893ADB08"/>
    <w:lvl w:ilvl="0" w:tplc="123AB0F0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293ABC"/>
    <w:multiLevelType w:val="hybridMultilevel"/>
    <w:tmpl w:val="C464D4CE"/>
    <w:lvl w:ilvl="0" w:tplc="041B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 w15:restartNumberingAfterBreak="0">
    <w:nsid w:val="6A3C47E3"/>
    <w:multiLevelType w:val="hybridMultilevel"/>
    <w:tmpl w:val="E0BAFB90"/>
    <w:lvl w:ilvl="0" w:tplc="6DC208F8">
      <w:start w:val="1"/>
      <w:numFmt w:val="lowerLetter"/>
      <w:lvlText w:val="%1)"/>
      <w:lvlJc w:val="left"/>
      <w:pPr>
        <w:ind w:left="390" w:hanging="360"/>
      </w:pPr>
      <w:rPr>
        <w:rFonts w:ascii="Calibri" w:eastAsia="Calibri" w:hAnsi="Calibri" w:cs="Times New Roman"/>
      </w:rPr>
    </w:lvl>
    <w:lvl w:ilvl="1" w:tplc="041B0019" w:tentative="1">
      <w:start w:val="1"/>
      <w:numFmt w:val="lowerLetter"/>
      <w:lvlText w:val="%2."/>
      <w:lvlJc w:val="left"/>
      <w:pPr>
        <w:ind w:left="1110" w:hanging="360"/>
      </w:pPr>
    </w:lvl>
    <w:lvl w:ilvl="2" w:tplc="041B001B" w:tentative="1">
      <w:start w:val="1"/>
      <w:numFmt w:val="lowerRoman"/>
      <w:lvlText w:val="%3."/>
      <w:lvlJc w:val="right"/>
      <w:pPr>
        <w:ind w:left="1830" w:hanging="180"/>
      </w:pPr>
    </w:lvl>
    <w:lvl w:ilvl="3" w:tplc="041B000F" w:tentative="1">
      <w:start w:val="1"/>
      <w:numFmt w:val="decimal"/>
      <w:lvlText w:val="%4."/>
      <w:lvlJc w:val="left"/>
      <w:pPr>
        <w:ind w:left="2550" w:hanging="360"/>
      </w:pPr>
    </w:lvl>
    <w:lvl w:ilvl="4" w:tplc="041B0019" w:tentative="1">
      <w:start w:val="1"/>
      <w:numFmt w:val="lowerLetter"/>
      <w:lvlText w:val="%5."/>
      <w:lvlJc w:val="left"/>
      <w:pPr>
        <w:ind w:left="3270" w:hanging="360"/>
      </w:pPr>
    </w:lvl>
    <w:lvl w:ilvl="5" w:tplc="041B001B" w:tentative="1">
      <w:start w:val="1"/>
      <w:numFmt w:val="lowerRoman"/>
      <w:lvlText w:val="%6."/>
      <w:lvlJc w:val="right"/>
      <w:pPr>
        <w:ind w:left="3990" w:hanging="180"/>
      </w:pPr>
    </w:lvl>
    <w:lvl w:ilvl="6" w:tplc="041B000F" w:tentative="1">
      <w:start w:val="1"/>
      <w:numFmt w:val="decimal"/>
      <w:lvlText w:val="%7."/>
      <w:lvlJc w:val="left"/>
      <w:pPr>
        <w:ind w:left="4710" w:hanging="360"/>
      </w:pPr>
    </w:lvl>
    <w:lvl w:ilvl="7" w:tplc="041B0019" w:tentative="1">
      <w:start w:val="1"/>
      <w:numFmt w:val="lowerLetter"/>
      <w:lvlText w:val="%8."/>
      <w:lvlJc w:val="left"/>
      <w:pPr>
        <w:ind w:left="5430" w:hanging="360"/>
      </w:pPr>
    </w:lvl>
    <w:lvl w:ilvl="8" w:tplc="041B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 w15:restartNumberingAfterBreak="0">
    <w:nsid w:val="762E141F"/>
    <w:multiLevelType w:val="multilevel"/>
    <w:tmpl w:val="3AECC216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dpis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6"/>
  </w:num>
  <w:num w:numId="5">
    <w:abstractNumId w:val="6"/>
  </w:num>
  <w:num w:numId="6">
    <w:abstractNumId w:val="5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6F3"/>
    <w:rsid w:val="000606F3"/>
    <w:rsid w:val="0035658A"/>
    <w:rsid w:val="0075734C"/>
    <w:rsid w:val="009D597B"/>
    <w:rsid w:val="009D76A7"/>
    <w:rsid w:val="00CF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14BD4"/>
  <w15:chartTrackingRefBased/>
  <w15:docId w15:val="{76A9F585-6EC5-4EAE-8F73-AD5BF290C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Arial"/>
        <w:b/>
        <w:color w:val="000000" w:themeColor="text1"/>
        <w:sz w:val="28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606F3"/>
    <w:pPr>
      <w:spacing w:after="0" w:line="240" w:lineRule="auto"/>
    </w:pPr>
    <w:rPr>
      <w:rFonts w:eastAsia="Times New Roman" w:cs="Times New Roman"/>
      <w:b w:val="0"/>
      <w:color w:val="auto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9D76A7"/>
    <w:pPr>
      <w:keepNext/>
      <w:keepLines/>
      <w:spacing w:before="240"/>
      <w:outlineLvl w:val="0"/>
    </w:pPr>
    <w:rPr>
      <w:rFonts w:eastAsiaTheme="majorEastAsia" w:cstheme="majorBidi"/>
      <w:szCs w:val="32"/>
      <w:lang w:val="hu-HU" w:eastAsia="cs-CZ"/>
    </w:rPr>
  </w:style>
  <w:style w:type="paragraph" w:styleId="Nadpis2">
    <w:name w:val="heading 2"/>
    <w:basedOn w:val="Normlny"/>
    <w:link w:val="Nadpis2Char"/>
    <w:autoRedefine/>
    <w:qFormat/>
    <w:rsid w:val="00CF7849"/>
    <w:pPr>
      <w:keepNext/>
      <w:numPr>
        <w:ilvl w:val="1"/>
        <w:numId w:val="5"/>
      </w:numPr>
      <w:suppressAutoHyphens/>
      <w:outlineLvl w:val="1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9D76A7"/>
    <w:rPr>
      <w:rFonts w:eastAsiaTheme="majorEastAsia" w:cstheme="majorBidi"/>
      <w:szCs w:val="32"/>
      <w:lang w:val="hu-HU" w:eastAsia="cs-CZ"/>
    </w:rPr>
  </w:style>
  <w:style w:type="character" w:customStyle="1" w:styleId="Nadpis2Char">
    <w:name w:val="Nadpis 2 Char"/>
    <w:basedOn w:val="Predvolenpsmoodseku"/>
    <w:link w:val="Nadpis2"/>
    <w:rsid w:val="00CF7849"/>
    <w:rPr>
      <w:rFonts w:eastAsia="Times New Roman"/>
      <w:sz w:val="24"/>
      <w:lang w:eastAsia="sk-SK"/>
    </w:rPr>
  </w:style>
  <w:style w:type="paragraph" w:styleId="Nzov">
    <w:name w:val="Title"/>
    <w:basedOn w:val="Normlny"/>
    <w:next w:val="Normlny"/>
    <w:link w:val="NzovChar"/>
    <w:qFormat/>
    <w:rsid w:val="009D76A7"/>
    <w:pPr>
      <w:contextualSpacing/>
    </w:pPr>
    <w:rPr>
      <w:rFonts w:eastAsiaTheme="majorEastAsia" w:cstheme="majorBidi"/>
      <w:b/>
      <w:spacing w:val="-10"/>
      <w:kern w:val="28"/>
      <w:szCs w:val="56"/>
      <w:lang w:val="hu-HU" w:eastAsia="cs-CZ"/>
    </w:rPr>
  </w:style>
  <w:style w:type="character" w:customStyle="1" w:styleId="NzovChar">
    <w:name w:val="Názov Char"/>
    <w:basedOn w:val="Predvolenpsmoodseku"/>
    <w:link w:val="Nzov"/>
    <w:rsid w:val="009D76A7"/>
    <w:rPr>
      <w:rFonts w:eastAsiaTheme="majorEastAsia" w:cstheme="majorBidi"/>
      <w:b w:val="0"/>
      <w:spacing w:val="-10"/>
      <w:kern w:val="28"/>
      <w:sz w:val="24"/>
      <w:szCs w:val="56"/>
      <w:lang w:val="hu-HU" w:eastAsia="cs-CZ"/>
    </w:rPr>
  </w:style>
  <w:style w:type="paragraph" w:styleId="Podtitul">
    <w:name w:val="Subtitle"/>
    <w:basedOn w:val="Normlny"/>
    <w:next w:val="Normlny"/>
    <w:link w:val="PodtitulChar"/>
    <w:qFormat/>
    <w:rsid w:val="009D76A7"/>
    <w:pPr>
      <w:numPr>
        <w:ilvl w:val="1"/>
      </w:numPr>
    </w:pPr>
    <w:rPr>
      <w:rFonts w:eastAsiaTheme="minorEastAsia" w:cstheme="minorBidi"/>
      <w:b/>
      <w:spacing w:val="15"/>
      <w:szCs w:val="22"/>
      <w:lang w:val="hu-HU" w:eastAsia="cs-CZ"/>
    </w:rPr>
  </w:style>
  <w:style w:type="character" w:customStyle="1" w:styleId="PodtitulChar">
    <w:name w:val="Podtitul Char"/>
    <w:basedOn w:val="Predvolenpsmoodseku"/>
    <w:link w:val="Podtitul"/>
    <w:rsid w:val="009D76A7"/>
    <w:rPr>
      <w:rFonts w:eastAsiaTheme="minorEastAsia" w:cstheme="minorBidi"/>
      <w:b w:val="0"/>
      <w:spacing w:val="15"/>
      <w:sz w:val="24"/>
      <w:szCs w:val="22"/>
      <w:lang w:val="hu-HU" w:eastAsia="cs-CZ"/>
    </w:rPr>
  </w:style>
  <w:style w:type="paragraph" w:styleId="Pta">
    <w:name w:val="footer"/>
    <w:basedOn w:val="Normlny"/>
    <w:link w:val="PtaChar"/>
    <w:uiPriority w:val="99"/>
    <w:rsid w:val="000606F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0606F3"/>
    <w:rPr>
      <w:rFonts w:eastAsia="Times New Roman" w:cs="Times New Roman"/>
      <w:b w:val="0"/>
      <w:color w:val="auto"/>
      <w:sz w:val="24"/>
      <w:szCs w:val="24"/>
      <w:lang w:eastAsia="sk-SK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0606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606F3"/>
    <w:rPr>
      <w:rFonts w:ascii="Calibri" w:eastAsia="Calibri" w:hAnsi="Calibri" w:cs="Times New Roman"/>
      <w:b w:val="0"/>
      <w:color w:val="auto"/>
      <w:sz w:val="22"/>
      <w:szCs w:val="22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1327</Words>
  <Characters>7568</Characters>
  <Application>Microsoft Office Word</Application>
  <DocSecurity>0</DocSecurity>
  <Lines>63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2025-04-29T13:08:00Z</dcterms:created>
  <dcterms:modified xsi:type="dcterms:W3CDTF">2025-04-29T13:08:00Z</dcterms:modified>
</cp:coreProperties>
</file>